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A60C" w14:textId="77777777" w:rsidR="00536DC1" w:rsidRPr="00536DC1" w:rsidRDefault="00536DC1" w:rsidP="00536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DC1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6EA3391A" w14:textId="7BE9B2BC" w:rsidR="00364DA5" w:rsidRPr="004C1882" w:rsidRDefault="00364DA5" w:rsidP="00364DA5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C1882">
        <w:rPr>
          <w:rFonts w:ascii="Times New Roman" w:hAnsi="Times New Roman" w:cs="Times New Roman"/>
          <w:b/>
          <w:i/>
          <w:iCs/>
          <w:sz w:val="24"/>
          <w:szCs w:val="24"/>
        </w:rPr>
        <w:t>Tablo 10. TRÜ Stratejik Planda Yer Alan Amaç ve Hedefler</w:t>
      </w:r>
    </w:p>
    <w:tbl>
      <w:tblPr>
        <w:tblW w:w="0" w:type="auto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ook w:val="04A0" w:firstRow="1" w:lastRow="0" w:firstColumn="1" w:lastColumn="0" w:noHBand="0" w:noVBand="1"/>
      </w:tblPr>
      <w:tblGrid>
        <w:gridCol w:w="3194"/>
        <w:gridCol w:w="5872"/>
      </w:tblGrid>
      <w:tr w:rsidR="004C1882" w:rsidRPr="004C1882" w14:paraId="54E3A9E6" w14:textId="77777777" w:rsidTr="004C1882">
        <w:tc>
          <w:tcPr>
            <w:tcW w:w="3194" w:type="dxa"/>
            <w:shd w:val="clear" w:color="auto" w:fill="auto"/>
            <w:vAlign w:val="center"/>
          </w:tcPr>
          <w:p w14:paraId="16C81921" w14:textId="43046659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AMAÇLAR</w:t>
            </w:r>
          </w:p>
        </w:tc>
        <w:tc>
          <w:tcPr>
            <w:tcW w:w="5872" w:type="dxa"/>
            <w:shd w:val="clear" w:color="auto" w:fill="auto"/>
            <w:vAlign w:val="center"/>
          </w:tcPr>
          <w:p w14:paraId="1578C329" w14:textId="089AF3E2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HEDEFLER</w:t>
            </w:r>
          </w:p>
        </w:tc>
      </w:tr>
      <w:tr w:rsidR="004C1882" w:rsidRPr="004C1882" w14:paraId="57F1F83D" w14:textId="77777777" w:rsidTr="004C1882">
        <w:tc>
          <w:tcPr>
            <w:tcW w:w="3194" w:type="dxa"/>
            <w:vMerge w:val="restart"/>
            <w:shd w:val="clear" w:color="auto" w:fill="auto"/>
            <w:vAlign w:val="center"/>
          </w:tcPr>
          <w:p w14:paraId="3FA894FB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Amaç 1.Yükseköğretimde eğitim-öğretim faaliyetlerinin ulusal/uluslararası standartlara taşınması ve sürdürülebilir olmasının sağlanması</w:t>
            </w:r>
          </w:p>
        </w:tc>
        <w:tc>
          <w:tcPr>
            <w:tcW w:w="5872" w:type="dxa"/>
            <w:shd w:val="clear" w:color="auto" w:fill="auto"/>
            <w:vAlign w:val="center"/>
          </w:tcPr>
          <w:p w14:paraId="4168437D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1.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Eğitim programlarının niteliğini arttırmak</w:t>
            </w:r>
          </w:p>
        </w:tc>
      </w:tr>
      <w:tr w:rsidR="004C1882" w:rsidRPr="004C1882" w14:paraId="56EAF95E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78CD103A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6DF479A1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2.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Eğitimi destekleyen hizmetlerin niteliğini geliştirilmek ve sürdürmek</w:t>
            </w:r>
          </w:p>
        </w:tc>
      </w:tr>
      <w:tr w:rsidR="004C1882" w:rsidRPr="004C1882" w14:paraId="6E31ED4D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0F6D69F0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7385C70B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3.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Öğretim elemanlarının niteliğini geliştirmek ve sürdürebilir hale getirmek.</w:t>
            </w:r>
          </w:p>
        </w:tc>
      </w:tr>
      <w:tr w:rsidR="004C1882" w:rsidRPr="004C1882" w14:paraId="7568C8D0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0C698A01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47DFF28C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4.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Ulusal ve uluslararası düzeyde değişim programlarını yaygınlaştırmak.</w:t>
            </w:r>
          </w:p>
        </w:tc>
      </w:tr>
      <w:tr w:rsidR="004C1882" w:rsidRPr="004C1882" w14:paraId="44FEF857" w14:textId="77777777" w:rsidTr="004C1882">
        <w:tc>
          <w:tcPr>
            <w:tcW w:w="3194" w:type="dxa"/>
            <w:vMerge w:val="restart"/>
            <w:shd w:val="clear" w:color="auto" w:fill="auto"/>
            <w:vAlign w:val="center"/>
          </w:tcPr>
          <w:p w14:paraId="4FECB93D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 xml:space="preserve">Amaç 2. Bilimsel araştırma ve geliştirme faaliyetlerinin güçlendirilmesi </w:t>
            </w:r>
          </w:p>
        </w:tc>
        <w:tc>
          <w:tcPr>
            <w:tcW w:w="5872" w:type="dxa"/>
            <w:shd w:val="clear" w:color="auto" w:fill="auto"/>
            <w:vAlign w:val="center"/>
          </w:tcPr>
          <w:p w14:paraId="478B45BB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1.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Bilimsel araştırma çıktılarının nicelik ve niteliğini arttırmak.</w:t>
            </w:r>
          </w:p>
        </w:tc>
      </w:tr>
      <w:tr w:rsidR="004C1882" w:rsidRPr="004C1882" w14:paraId="639043F2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048A008B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3D438D4B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2</w:t>
            </w:r>
            <w:r w:rsidRPr="004C1882">
              <w:rPr>
                <w:rFonts w:ascii="Times New Roman" w:hAnsi="Times New Roman" w:cs="Times New Roman"/>
                <w:bCs/>
              </w:rPr>
              <w:t>. Ulusal, uluslararası ve kurumsal bilimsel araştırma projelerinin sayını arttırmak, proje kültürünün yaygınlaştırılmasını sağlamak.</w:t>
            </w:r>
          </w:p>
        </w:tc>
      </w:tr>
      <w:tr w:rsidR="004C1882" w:rsidRPr="004C1882" w14:paraId="7A673B2E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308B829E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731EA9DB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3.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Akademik personele yönelik bilimsel araştırma imkân ve desteklerini geliştirmek.</w:t>
            </w:r>
          </w:p>
        </w:tc>
      </w:tr>
      <w:tr w:rsidR="004C1882" w:rsidRPr="004C1882" w14:paraId="42D8D506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65564108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3909AA58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4.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Öğrencilerin bilimsel araştırma yapma, yenilikçilik ve girişimcilik becerilerini geliştirmek.</w:t>
            </w:r>
          </w:p>
        </w:tc>
      </w:tr>
      <w:tr w:rsidR="004C1882" w:rsidRPr="004C1882" w14:paraId="48EA7795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137125F8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76CA45F3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5.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Tamamlanan lisansüstü tez sayısını ve tezlerden üretilen bilimsel çıktıları arttırmak.</w:t>
            </w:r>
          </w:p>
        </w:tc>
      </w:tr>
      <w:tr w:rsidR="004C1882" w:rsidRPr="004C1882" w14:paraId="4060DC59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65FA7627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5493AD01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6.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Disiplinler arası öncelikli araştırma alanlarını geliştirmek ve güçlendirmek.</w:t>
            </w:r>
          </w:p>
        </w:tc>
      </w:tr>
      <w:tr w:rsidR="004C1882" w:rsidRPr="004C1882" w14:paraId="42234222" w14:textId="77777777" w:rsidTr="004C1882">
        <w:tc>
          <w:tcPr>
            <w:tcW w:w="3194" w:type="dxa"/>
            <w:vMerge w:val="restart"/>
            <w:shd w:val="clear" w:color="auto" w:fill="auto"/>
            <w:vAlign w:val="center"/>
          </w:tcPr>
          <w:p w14:paraId="5EF22C21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Amaç 3. Paydaşlarla iletişim ve etkileşimin geliştirilmesi</w:t>
            </w:r>
          </w:p>
        </w:tc>
        <w:tc>
          <w:tcPr>
            <w:tcW w:w="5872" w:type="dxa"/>
            <w:shd w:val="clear" w:color="auto" w:fill="auto"/>
            <w:vAlign w:val="center"/>
          </w:tcPr>
          <w:p w14:paraId="0B93DA1D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1.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Paydaşlarla iletişim ve etkileşimi arttırmak.</w:t>
            </w:r>
          </w:p>
        </w:tc>
      </w:tr>
      <w:tr w:rsidR="004C1882" w:rsidRPr="004C1882" w14:paraId="1F2E04D0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5DACE3A6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4CA63437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Hedef2.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Paydaşların memnuniyet düzeyini arttırmak.</w:t>
            </w:r>
          </w:p>
        </w:tc>
      </w:tr>
      <w:tr w:rsidR="004C1882" w:rsidRPr="004C1882" w14:paraId="50AACF08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437B6971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7088F1A2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3.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Paydaşlarla birlikte toplumsal duyarlılığın arttırılmasında üniversite-paydaş iş birliğini geliştirmek.</w:t>
            </w:r>
          </w:p>
        </w:tc>
      </w:tr>
      <w:tr w:rsidR="004C1882" w:rsidRPr="004C1882" w14:paraId="71BF5249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43D5576C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6A87AB30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4.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Öğrencilerin sosyal ve kişisel gelişimlerini desteklemek.</w:t>
            </w:r>
          </w:p>
        </w:tc>
      </w:tr>
      <w:tr w:rsidR="004C1882" w:rsidRPr="004C1882" w14:paraId="75A4D343" w14:textId="77777777" w:rsidTr="004C1882">
        <w:tc>
          <w:tcPr>
            <w:tcW w:w="3194" w:type="dxa"/>
            <w:vMerge w:val="restart"/>
            <w:shd w:val="clear" w:color="auto" w:fill="auto"/>
            <w:vAlign w:val="center"/>
          </w:tcPr>
          <w:p w14:paraId="53C4B267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Amaç 4. Kurumsal kültür ve altyapının güçlendirilmesi</w:t>
            </w:r>
          </w:p>
        </w:tc>
        <w:tc>
          <w:tcPr>
            <w:tcW w:w="5872" w:type="dxa"/>
            <w:shd w:val="clear" w:color="auto" w:fill="auto"/>
            <w:vAlign w:val="center"/>
          </w:tcPr>
          <w:p w14:paraId="3BFD0B3C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1.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Üniversitenin yapısal ve teknik alt yapısını güçlendirmek.</w:t>
            </w:r>
          </w:p>
        </w:tc>
      </w:tr>
      <w:tr w:rsidR="004C1882" w:rsidRPr="004C1882" w14:paraId="62068B87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4F49A2B5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56F3CCD9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 xml:space="preserve">Hedef 2. </w:t>
            </w:r>
            <w:r w:rsidRPr="004C1882">
              <w:rPr>
                <w:rFonts w:ascii="Times New Roman" w:hAnsi="Times New Roman" w:cs="Times New Roman"/>
                <w:bCs/>
              </w:rPr>
              <w:t>Mezunlarla iletişim ve iş birliğini güçlendirmek.</w:t>
            </w:r>
          </w:p>
        </w:tc>
      </w:tr>
      <w:tr w:rsidR="004C1882" w:rsidRPr="004C1882" w14:paraId="61FA7E95" w14:textId="77777777" w:rsidTr="004C1882">
        <w:tc>
          <w:tcPr>
            <w:tcW w:w="3194" w:type="dxa"/>
            <w:vMerge w:val="restart"/>
            <w:shd w:val="clear" w:color="auto" w:fill="auto"/>
            <w:vAlign w:val="center"/>
          </w:tcPr>
          <w:p w14:paraId="3023AD0F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Amaç 5. Hayat boyu öğrenme bağlamında uluslararası standartları sağlamak ve sürdürülebilir kılmak.</w:t>
            </w:r>
          </w:p>
        </w:tc>
        <w:tc>
          <w:tcPr>
            <w:tcW w:w="5872" w:type="dxa"/>
            <w:shd w:val="clear" w:color="auto" w:fill="auto"/>
            <w:vAlign w:val="center"/>
          </w:tcPr>
          <w:p w14:paraId="63B2EB51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1.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Farklı programlarda harmanlanmış, uzaktan veya açık lisans ve lisansüstü ders sayısını arttırmak.</w:t>
            </w:r>
          </w:p>
        </w:tc>
      </w:tr>
      <w:tr w:rsidR="004C1882" w:rsidRPr="004C1882" w14:paraId="7AB9A5CB" w14:textId="77777777" w:rsidTr="004C1882">
        <w:tc>
          <w:tcPr>
            <w:tcW w:w="3194" w:type="dxa"/>
            <w:vMerge/>
            <w:shd w:val="clear" w:color="auto" w:fill="auto"/>
            <w:vAlign w:val="center"/>
          </w:tcPr>
          <w:p w14:paraId="61D6F324" w14:textId="77777777" w:rsidR="004C1882" w:rsidRPr="004C1882" w:rsidRDefault="004C1882" w:rsidP="004C18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72" w:type="dxa"/>
            <w:shd w:val="clear" w:color="auto" w:fill="auto"/>
            <w:vAlign w:val="center"/>
          </w:tcPr>
          <w:p w14:paraId="0E3AA431" w14:textId="77777777" w:rsidR="004C1882" w:rsidRPr="004C1882" w:rsidRDefault="004C1882" w:rsidP="004C1882">
            <w:pPr>
              <w:rPr>
                <w:rFonts w:ascii="Times New Roman" w:hAnsi="Times New Roman" w:cs="Times New Roman"/>
                <w:bCs/>
              </w:rPr>
            </w:pPr>
            <w:r w:rsidRPr="004C1882">
              <w:rPr>
                <w:rFonts w:ascii="Times New Roman" w:hAnsi="Times New Roman" w:cs="Times New Roman"/>
                <w:b/>
                <w:bCs/>
              </w:rPr>
              <w:t>Hedef 2.</w:t>
            </w:r>
            <w:r w:rsidRPr="004C1882">
              <w:rPr>
                <w:rFonts w:ascii="Times New Roman" w:hAnsi="Times New Roman" w:cs="Times New Roman"/>
                <w:bCs/>
              </w:rPr>
              <w:t xml:space="preserve"> Hayat boyu öğrenme kapsamında uzaktan eğitimle yürütülen programların ve sertifikaların sayısını arttırmak.</w:t>
            </w:r>
          </w:p>
        </w:tc>
      </w:tr>
    </w:tbl>
    <w:p w14:paraId="5BFE961A" w14:textId="77777777" w:rsidR="000E4417" w:rsidRPr="004C1882" w:rsidRDefault="000E4417" w:rsidP="00D65D3B">
      <w:pPr>
        <w:rPr>
          <w:rFonts w:ascii="Times New Roman" w:hAnsi="Times New Roman" w:cs="Times New Roman"/>
          <w:sz w:val="24"/>
          <w:szCs w:val="24"/>
        </w:rPr>
      </w:pPr>
    </w:p>
    <w:sectPr w:rsidR="000E4417" w:rsidRPr="004C1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2339DA"/>
    <w:rsid w:val="003500B5"/>
    <w:rsid w:val="00364DA5"/>
    <w:rsid w:val="003B792D"/>
    <w:rsid w:val="0041453B"/>
    <w:rsid w:val="004173BD"/>
    <w:rsid w:val="00426ACC"/>
    <w:rsid w:val="004C1882"/>
    <w:rsid w:val="00536DC1"/>
    <w:rsid w:val="00720E6A"/>
    <w:rsid w:val="007569C3"/>
    <w:rsid w:val="0092586E"/>
    <w:rsid w:val="00925967"/>
    <w:rsid w:val="00A879D5"/>
    <w:rsid w:val="00A93431"/>
    <w:rsid w:val="00AE307E"/>
    <w:rsid w:val="00AE3841"/>
    <w:rsid w:val="00C97B00"/>
    <w:rsid w:val="00D65D3B"/>
    <w:rsid w:val="00D83757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9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2022-03-11T06:38:00Z</dcterms:created>
  <dcterms:modified xsi:type="dcterms:W3CDTF">2022-03-29T06:22:00Z</dcterms:modified>
</cp:coreProperties>
</file>