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1" w:type="dxa"/>
        <w:tblLook w:val="04A0" w:firstRow="1" w:lastRow="0" w:firstColumn="1" w:lastColumn="0" w:noHBand="0" w:noVBand="1"/>
      </w:tblPr>
      <w:tblGrid>
        <w:gridCol w:w="1980"/>
        <w:gridCol w:w="8221"/>
      </w:tblGrid>
      <w:tr w:rsidR="00197F91" w:rsidTr="00A61006">
        <w:trPr>
          <w:trHeight w:val="20"/>
        </w:trPr>
        <w:tc>
          <w:tcPr>
            <w:tcW w:w="1980" w:type="dxa"/>
            <w:vAlign w:val="center"/>
          </w:tcPr>
          <w:p w:rsidR="00197F91" w:rsidRPr="00197F91" w:rsidRDefault="00197F91" w:rsidP="00A61006">
            <w:pPr>
              <w:jc w:val="right"/>
              <w:rPr>
                <w:b/>
                <w:sz w:val="24"/>
                <w:szCs w:val="24"/>
              </w:rPr>
            </w:pPr>
            <w:r w:rsidRPr="00197F91">
              <w:rPr>
                <w:b/>
                <w:sz w:val="24"/>
                <w:szCs w:val="24"/>
              </w:rPr>
              <w:t xml:space="preserve">Birim </w:t>
            </w:r>
          </w:p>
        </w:tc>
        <w:tc>
          <w:tcPr>
            <w:tcW w:w="8221" w:type="dxa"/>
            <w:vAlign w:val="center"/>
          </w:tcPr>
          <w:p w:rsidR="00197F91" w:rsidRPr="00D13975" w:rsidRDefault="00B76C45">
            <w:r>
              <w:t>Rektörlük</w:t>
            </w:r>
          </w:p>
        </w:tc>
      </w:tr>
      <w:tr w:rsidR="00197F91" w:rsidTr="00A61006">
        <w:trPr>
          <w:trHeight w:val="20"/>
        </w:trPr>
        <w:tc>
          <w:tcPr>
            <w:tcW w:w="1980" w:type="dxa"/>
            <w:vAlign w:val="center"/>
          </w:tcPr>
          <w:p w:rsidR="00197F91" w:rsidRDefault="00197F91" w:rsidP="00A61006">
            <w:pPr>
              <w:jc w:val="right"/>
            </w:pPr>
            <w:r w:rsidRPr="00197F91">
              <w:rPr>
                <w:b/>
                <w:sz w:val="24"/>
                <w:szCs w:val="24"/>
              </w:rPr>
              <w:t>Alt Birim</w:t>
            </w:r>
          </w:p>
        </w:tc>
        <w:tc>
          <w:tcPr>
            <w:tcW w:w="8221" w:type="dxa"/>
            <w:vAlign w:val="center"/>
          </w:tcPr>
          <w:p w:rsidR="00197F91" w:rsidRPr="00D13975" w:rsidRDefault="00B76C45">
            <w:r>
              <w:t>Kalite Koordinatörlüğü</w:t>
            </w:r>
          </w:p>
        </w:tc>
      </w:tr>
      <w:tr w:rsidR="00197F91" w:rsidTr="00A61006">
        <w:trPr>
          <w:trHeight w:val="20"/>
        </w:trPr>
        <w:tc>
          <w:tcPr>
            <w:tcW w:w="1980" w:type="dxa"/>
            <w:vAlign w:val="center"/>
          </w:tcPr>
          <w:p w:rsidR="00197F91" w:rsidRDefault="00197F91" w:rsidP="00A61006">
            <w:pPr>
              <w:jc w:val="right"/>
            </w:pPr>
            <w:r w:rsidRPr="00197F91">
              <w:rPr>
                <w:b/>
                <w:sz w:val="24"/>
                <w:szCs w:val="24"/>
              </w:rPr>
              <w:t>Görev Unvanı</w:t>
            </w:r>
          </w:p>
        </w:tc>
        <w:tc>
          <w:tcPr>
            <w:tcW w:w="8221" w:type="dxa"/>
            <w:vAlign w:val="center"/>
          </w:tcPr>
          <w:p w:rsidR="00197F91" w:rsidRPr="00D13975" w:rsidRDefault="00102F0E" w:rsidP="00E02603">
            <w:r w:rsidRPr="00D13975">
              <w:t>Koordinatör</w:t>
            </w:r>
          </w:p>
        </w:tc>
      </w:tr>
      <w:tr w:rsidR="00197F91" w:rsidTr="00A61006">
        <w:trPr>
          <w:trHeight w:val="20"/>
        </w:trPr>
        <w:tc>
          <w:tcPr>
            <w:tcW w:w="1980" w:type="dxa"/>
            <w:vAlign w:val="center"/>
          </w:tcPr>
          <w:p w:rsidR="00197F91" w:rsidRDefault="00197F91" w:rsidP="00A61006">
            <w:pPr>
              <w:jc w:val="right"/>
            </w:pPr>
            <w:r w:rsidRPr="00197F91">
              <w:rPr>
                <w:b/>
                <w:sz w:val="24"/>
                <w:szCs w:val="24"/>
              </w:rPr>
              <w:t>Bağlı Olduğu Birim Yöneticisi</w:t>
            </w:r>
          </w:p>
        </w:tc>
        <w:tc>
          <w:tcPr>
            <w:tcW w:w="8221" w:type="dxa"/>
            <w:vAlign w:val="center"/>
          </w:tcPr>
          <w:p w:rsidR="00197F91" w:rsidRPr="00D13975" w:rsidRDefault="00102F0E" w:rsidP="00102F0E">
            <w:r w:rsidRPr="00D13975">
              <w:t>Rektör</w:t>
            </w:r>
          </w:p>
        </w:tc>
      </w:tr>
      <w:tr w:rsidR="001D7B32" w:rsidTr="00A61006">
        <w:trPr>
          <w:trHeight w:val="20"/>
        </w:trPr>
        <w:tc>
          <w:tcPr>
            <w:tcW w:w="1980" w:type="dxa"/>
            <w:vAlign w:val="center"/>
          </w:tcPr>
          <w:p w:rsidR="001D7B32" w:rsidRPr="00197F91" w:rsidRDefault="00F0546F" w:rsidP="00A61006">
            <w:pPr>
              <w:jc w:val="right"/>
              <w:rPr>
                <w:b/>
                <w:sz w:val="24"/>
                <w:szCs w:val="24"/>
              </w:rPr>
            </w:pPr>
            <w:r>
              <w:rPr>
                <w:b/>
                <w:sz w:val="24"/>
                <w:szCs w:val="24"/>
              </w:rPr>
              <w:t>Yerine Vekâlet Edecek Kişi</w:t>
            </w:r>
          </w:p>
        </w:tc>
        <w:tc>
          <w:tcPr>
            <w:tcW w:w="8221" w:type="dxa"/>
            <w:vAlign w:val="center"/>
          </w:tcPr>
          <w:p w:rsidR="001D7B32" w:rsidRPr="00D13975" w:rsidRDefault="00102F0E">
            <w:r w:rsidRPr="00D13975">
              <w:t>Koordinatör Yardımcısı</w:t>
            </w:r>
          </w:p>
        </w:tc>
      </w:tr>
      <w:tr w:rsidR="00197F91" w:rsidTr="00A61006">
        <w:trPr>
          <w:trHeight w:val="20"/>
        </w:trPr>
        <w:tc>
          <w:tcPr>
            <w:tcW w:w="1980" w:type="dxa"/>
            <w:vAlign w:val="center"/>
          </w:tcPr>
          <w:p w:rsidR="00197F91" w:rsidRDefault="00197F91" w:rsidP="00F36898">
            <w:pPr>
              <w:jc w:val="center"/>
            </w:pPr>
            <w:r w:rsidRPr="00197F91">
              <w:rPr>
                <w:b/>
                <w:sz w:val="24"/>
                <w:szCs w:val="24"/>
              </w:rPr>
              <w:t>Görev, Yetki ve Sorumlulukları</w:t>
            </w:r>
          </w:p>
        </w:tc>
        <w:tc>
          <w:tcPr>
            <w:tcW w:w="8221" w:type="dxa"/>
            <w:vAlign w:val="center"/>
          </w:tcPr>
          <w:p w:rsidR="00102F0E" w:rsidRDefault="00102F0E" w:rsidP="005437F6">
            <w:pPr>
              <w:pStyle w:val="ListeParagraf"/>
              <w:numPr>
                <w:ilvl w:val="0"/>
                <w:numId w:val="4"/>
              </w:numPr>
              <w:ind w:left="313"/>
              <w:jc w:val="both"/>
            </w:pPr>
            <w:r>
              <w:t>Ulusal ve uluslararası üst politika belgeleri, Üniversite politikaları ve Stratejik Planı çerçevesinde Üniversitenin kalite güvence süreçlerinin tüm birimler ve paydaşlarla iş birliği içerisinde kurulması, yönetilmesi ve iyileştirilmesi süreçlerinin yürütülmesine destek olmak,</w:t>
            </w:r>
          </w:p>
          <w:p w:rsidR="00102F0E" w:rsidRDefault="00102F0E" w:rsidP="005437F6">
            <w:pPr>
              <w:pStyle w:val="ListeParagraf"/>
              <w:numPr>
                <w:ilvl w:val="0"/>
                <w:numId w:val="4"/>
              </w:numPr>
              <w:ind w:left="313"/>
              <w:jc w:val="both"/>
            </w:pPr>
            <w:r>
              <w:t xml:space="preserve">İç ve dış paydaşların beklenti ve geri bildirim izlenmelerinde ölçme ve değerlendirme araçlarını (akademik personel, idari personel, öğrenci, mezun ve işveren memnuniyet anketleri, ders değerlendirme anketleri, öğretim elemanı değerlendirme anketleri vb.) hazırlamak, yapmak ve sonuçlarını raporlamak, </w:t>
            </w:r>
          </w:p>
          <w:p w:rsidR="00102F0E" w:rsidRDefault="00102F0E" w:rsidP="005437F6">
            <w:pPr>
              <w:pStyle w:val="ListeParagraf"/>
              <w:numPr>
                <w:ilvl w:val="0"/>
                <w:numId w:val="4"/>
              </w:numPr>
              <w:ind w:left="313"/>
              <w:jc w:val="both"/>
            </w:pPr>
            <w:r>
              <w:t xml:space="preserve">Geribildirim sonuçlarının paydaşlarla değerlendirilmesi ve tespit edilen gelişmeye açık yanların iyileştirilmesi çalışmalarının birimlerle işbirliği içerisinde gerçekleştirilmesini sağlamak, </w:t>
            </w:r>
          </w:p>
          <w:p w:rsidR="00102F0E" w:rsidRDefault="00102F0E" w:rsidP="005437F6">
            <w:pPr>
              <w:pStyle w:val="ListeParagraf"/>
              <w:numPr>
                <w:ilvl w:val="0"/>
                <w:numId w:val="4"/>
              </w:numPr>
              <w:ind w:left="313"/>
              <w:jc w:val="both"/>
            </w:pPr>
            <w:r>
              <w:t>Üniversite bünyesinde akreditasyon çalışmalarının kurulması, yürütülmesi, koordine/</w:t>
            </w:r>
            <w:proofErr w:type="gramStart"/>
            <w:r>
              <w:t>entegre</w:t>
            </w:r>
            <w:proofErr w:type="gramEnd"/>
            <w:r>
              <w:t xml:space="preserve"> edilmesi, izlenmesi, akreditasyon ile ilgili konularda dış kuruluşlarla ilişkilerin yürütülmesine destek olmak,</w:t>
            </w:r>
          </w:p>
          <w:p w:rsidR="00102F0E" w:rsidRDefault="00102F0E" w:rsidP="005437F6">
            <w:pPr>
              <w:pStyle w:val="ListeParagraf"/>
              <w:numPr>
                <w:ilvl w:val="0"/>
                <w:numId w:val="4"/>
              </w:numPr>
              <w:ind w:left="313"/>
              <w:jc w:val="both"/>
            </w:pPr>
            <w:r>
              <w:t>Program değerlendirme sürecindeki birimlere danışmanlık yapmak veya yapılmasını sağlamak,</w:t>
            </w:r>
          </w:p>
          <w:p w:rsidR="00102F0E" w:rsidRDefault="00102F0E" w:rsidP="005437F6">
            <w:pPr>
              <w:pStyle w:val="ListeParagraf"/>
              <w:numPr>
                <w:ilvl w:val="0"/>
                <w:numId w:val="4"/>
              </w:numPr>
              <w:ind w:left="313"/>
              <w:jc w:val="both"/>
            </w:pPr>
            <w:r>
              <w:t>Dış değerlendirme/denetim süreçlerinde Koordinatörlük sorumluluk alanına ilişkin belgeleri hazırlamak, gerekli hazırlıkları koordine etmek,</w:t>
            </w:r>
          </w:p>
          <w:p w:rsidR="00102F0E" w:rsidRDefault="00102F0E" w:rsidP="005437F6">
            <w:pPr>
              <w:pStyle w:val="ListeParagraf"/>
              <w:numPr>
                <w:ilvl w:val="0"/>
                <w:numId w:val="4"/>
              </w:numPr>
              <w:ind w:left="313"/>
              <w:jc w:val="both"/>
            </w:pPr>
            <w:r>
              <w:t>Yükseköğretim Kalite Kurulu ile yakın ilişkide çalışmak, Kurulun belirleyeceği usul ve esaslar doğrultusunda çalışmaları yürütülmesini sağlamak ve örnek uygulamaları Kalite koordinatörlüğünde görevli personeller ile paylaşmak,</w:t>
            </w:r>
          </w:p>
          <w:p w:rsidR="00102F0E" w:rsidRDefault="00102F0E" w:rsidP="005437F6">
            <w:pPr>
              <w:pStyle w:val="ListeParagraf"/>
              <w:numPr>
                <w:ilvl w:val="0"/>
                <w:numId w:val="4"/>
              </w:numPr>
              <w:ind w:left="313"/>
              <w:jc w:val="both"/>
            </w:pPr>
            <w:r>
              <w:t>Kurumsal değerlendirme ve kalite geliştirme çalışmalarının sonuçlarını içeren yıllık “Kurumsal İç Değerlendirme Raporunun” hazırlanmasını, yayınlanmasını ve Yükseköğretim Kalite Kurulu’na bildirilmesini sağlamak,</w:t>
            </w:r>
          </w:p>
          <w:p w:rsidR="005437F6" w:rsidRDefault="005437F6" w:rsidP="005437F6">
            <w:pPr>
              <w:pStyle w:val="ListeParagraf"/>
              <w:numPr>
                <w:ilvl w:val="0"/>
                <w:numId w:val="4"/>
              </w:numPr>
              <w:ind w:left="313"/>
              <w:jc w:val="both"/>
            </w:pPr>
            <w:r>
              <w:t xml:space="preserve">Kalite kültürünün yaygınlaştırılması için öğrenci, idari personel ve akademik personele yönelik olarak bilgilendirme ve farkındalık çalışmalarını (eğitim, toplantı, </w:t>
            </w:r>
            <w:proofErr w:type="spellStart"/>
            <w:r>
              <w:t>çalıştay</w:t>
            </w:r>
            <w:proofErr w:type="spellEnd"/>
            <w:r>
              <w:t xml:space="preserve"> ve seminer organizasyonları, el kitabı ve broşür vb. içerikleri gibi) ilgili birimlerle koordineli olarak yürütmek,</w:t>
            </w:r>
          </w:p>
          <w:p w:rsidR="005437F6" w:rsidRDefault="005437F6" w:rsidP="005437F6">
            <w:pPr>
              <w:pStyle w:val="ListeParagraf"/>
              <w:numPr>
                <w:ilvl w:val="0"/>
                <w:numId w:val="4"/>
              </w:numPr>
              <w:ind w:left="313"/>
              <w:jc w:val="both"/>
            </w:pPr>
            <w:r>
              <w:t>Kalite güvencesi süreçlerinin birimler düzeyinde etkin şekilde planlanması, yürütülmesi ve izlenerek iyileştirilmesi faaliyetlerini Kalite Komisyonu ve ilgili birimlerle koordineli olarak yürütmek,</w:t>
            </w:r>
          </w:p>
          <w:p w:rsidR="005437F6" w:rsidRDefault="005437F6" w:rsidP="005437F6">
            <w:pPr>
              <w:pStyle w:val="ListeParagraf"/>
              <w:numPr>
                <w:ilvl w:val="0"/>
                <w:numId w:val="4"/>
              </w:numPr>
              <w:ind w:left="313"/>
              <w:jc w:val="both"/>
            </w:pPr>
            <w:r>
              <w:t xml:space="preserve">Kalite ile ilgili toplantı, </w:t>
            </w:r>
            <w:proofErr w:type="spellStart"/>
            <w:r>
              <w:t>çalıştay</w:t>
            </w:r>
            <w:proofErr w:type="spellEnd"/>
            <w:r>
              <w:t>, seminer, konferans gibi etkinliklere Üniversiteyi temsilen katılmak,</w:t>
            </w:r>
          </w:p>
          <w:p w:rsidR="00102F0E" w:rsidRDefault="005437F6" w:rsidP="005437F6">
            <w:pPr>
              <w:pStyle w:val="ListeParagraf"/>
              <w:numPr>
                <w:ilvl w:val="0"/>
                <w:numId w:val="4"/>
              </w:numPr>
              <w:ind w:left="313"/>
              <w:jc w:val="both"/>
            </w:pPr>
            <w:r>
              <w:t>Bilgi yönetim sisteminin, Üniversitenin mevcut yapısı ve kalite güvencesi sistemine uygunluğunu ilgili paydaşlarla değerlendirerek geliştirilmesini desteklemek,</w:t>
            </w:r>
          </w:p>
          <w:p w:rsidR="005437F6" w:rsidRDefault="005437F6" w:rsidP="005437F6">
            <w:pPr>
              <w:pStyle w:val="ListeParagraf"/>
              <w:numPr>
                <w:ilvl w:val="0"/>
                <w:numId w:val="4"/>
              </w:numPr>
              <w:ind w:left="313"/>
              <w:jc w:val="both"/>
            </w:pPr>
            <w:r>
              <w:t xml:space="preserve">Görev alanıyla ilgili belge hazırlamak, </w:t>
            </w:r>
            <w:proofErr w:type="gramStart"/>
            <w:r>
              <w:t>revizyon</w:t>
            </w:r>
            <w:proofErr w:type="gramEnd"/>
            <w:r>
              <w:t xml:space="preserve"> yapmak, yayımlamak, kaydetmek ve dağıtımını yapmak veya yapılmasını sağlamak çalışmalarını koordine etmek,</w:t>
            </w:r>
          </w:p>
          <w:p w:rsidR="005437F6" w:rsidRDefault="005437F6" w:rsidP="005437F6">
            <w:pPr>
              <w:pStyle w:val="ListeParagraf"/>
              <w:numPr>
                <w:ilvl w:val="0"/>
                <w:numId w:val="4"/>
              </w:numPr>
              <w:ind w:left="313"/>
              <w:jc w:val="both"/>
            </w:pPr>
            <w:r>
              <w:t>Koordinatörlük bünyesinde yürütülen tüm görevlerin Kalite Komisyonu ile işbirliği içerisinde sürdürülmesini sağlamak,</w:t>
            </w:r>
          </w:p>
          <w:p w:rsidR="005437F6" w:rsidRDefault="00102F0E" w:rsidP="005437F6">
            <w:pPr>
              <w:pStyle w:val="ListeParagraf"/>
              <w:numPr>
                <w:ilvl w:val="0"/>
                <w:numId w:val="4"/>
              </w:numPr>
              <w:ind w:left="313"/>
              <w:jc w:val="both"/>
            </w:pPr>
            <w:r>
              <w:lastRenderedPageBreak/>
              <w:t xml:space="preserve">Koordinatörlük personelinin çalışmalarını planlamak, örgütlemek, yerine getirilmesini sağlamak, koordine etmek ve kontrol etmek, </w:t>
            </w:r>
          </w:p>
          <w:p w:rsidR="001E288E" w:rsidRPr="005437F6" w:rsidRDefault="00102F0E" w:rsidP="005437F6">
            <w:pPr>
              <w:pStyle w:val="ListeParagraf"/>
              <w:numPr>
                <w:ilvl w:val="0"/>
                <w:numId w:val="4"/>
              </w:numPr>
              <w:ind w:left="313"/>
              <w:jc w:val="both"/>
            </w:pPr>
            <w:r>
              <w:t>Biriminin görev alanına giren veya dolaylı olarak ilgilendiren konularda amirleri tarafından verilen diğer görevleri yerine getirmek.</w:t>
            </w:r>
          </w:p>
          <w:p w:rsidR="001E288E" w:rsidRPr="005437F6" w:rsidRDefault="001E288E" w:rsidP="005437F6">
            <w:pPr>
              <w:ind w:left="313"/>
              <w:jc w:val="both"/>
              <w:rPr>
                <w:sz w:val="24"/>
                <w:szCs w:val="24"/>
              </w:rPr>
            </w:pPr>
          </w:p>
        </w:tc>
      </w:tr>
      <w:tr w:rsidR="00F36898" w:rsidTr="00F36898">
        <w:trPr>
          <w:trHeight w:val="463"/>
        </w:trPr>
        <w:tc>
          <w:tcPr>
            <w:tcW w:w="1980" w:type="dxa"/>
            <w:vAlign w:val="center"/>
          </w:tcPr>
          <w:p w:rsidR="00F36898" w:rsidRPr="00197F91" w:rsidRDefault="00F36898" w:rsidP="00F36898">
            <w:pPr>
              <w:jc w:val="center"/>
              <w:rPr>
                <w:b/>
                <w:sz w:val="24"/>
                <w:szCs w:val="24"/>
              </w:rPr>
            </w:pPr>
            <w:r>
              <w:rPr>
                <w:b/>
                <w:sz w:val="24"/>
                <w:szCs w:val="24"/>
              </w:rPr>
              <w:lastRenderedPageBreak/>
              <w:t>Görevin Gerektirdiği Nitelikler</w:t>
            </w:r>
          </w:p>
        </w:tc>
        <w:tc>
          <w:tcPr>
            <w:tcW w:w="8221" w:type="dxa"/>
            <w:vAlign w:val="center"/>
          </w:tcPr>
          <w:p w:rsidR="00F36898" w:rsidRPr="00D13975" w:rsidRDefault="00D13975" w:rsidP="00D13975">
            <w:pPr>
              <w:pStyle w:val="ListeParagraf"/>
              <w:ind w:left="30"/>
              <w:jc w:val="both"/>
            </w:pPr>
            <w:r w:rsidRPr="00D13975">
              <w:t>Trabzon Üniversitesi bünyesinde öğretim üyesi olarak çalışıyor olmak.</w:t>
            </w:r>
          </w:p>
        </w:tc>
      </w:tr>
      <w:tr w:rsidR="00F36898" w:rsidTr="00F36898">
        <w:trPr>
          <w:trHeight w:val="399"/>
        </w:trPr>
        <w:tc>
          <w:tcPr>
            <w:tcW w:w="1980" w:type="dxa"/>
            <w:vAlign w:val="center"/>
          </w:tcPr>
          <w:p w:rsidR="00F36898" w:rsidRPr="00197F91" w:rsidRDefault="00F36898" w:rsidP="00F36898">
            <w:pPr>
              <w:jc w:val="center"/>
              <w:rPr>
                <w:b/>
                <w:sz w:val="24"/>
                <w:szCs w:val="24"/>
              </w:rPr>
            </w:pPr>
            <w:r>
              <w:rPr>
                <w:b/>
                <w:sz w:val="24"/>
                <w:szCs w:val="24"/>
              </w:rPr>
              <w:t>Yasal Dayanak</w:t>
            </w:r>
          </w:p>
        </w:tc>
        <w:tc>
          <w:tcPr>
            <w:tcW w:w="8221" w:type="dxa"/>
            <w:vAlign w:val="center"/>
          </w:tcPr>
          <w:p w:rsidR="00F36898" w:rsidRPr="005437F6" w:rsidRDefault="005437F6" w:rsidP="005437F6">
            <w:pPr>
              <w:pStyle w:val="ListeParagraf"/>
              <w:numPr>
                <w:ilvl w:val="0"/>
                <w:numId w:val="5"/>
              </w:numPr>
              <w:ind w:left="313"/>
              <w:jc w:val="both"/>
            </w:pPr>
            <w:r w:rsidRPr="005437F6">
              <w:t>2547 Sayılı Yükseköğretim Kanunu</w:t>
            </w:r>
          </w:p>
          <w:p w:rsidR="005437F6" w:rsidRPr="005437F6" w:rsidRDefault="005437F6" w:rsidP="005437F6">
            <w:pPr>
              <w:pStyle w:val="ListeParagraf"/>
              <w:numPr>
                <w:ilvl w:val="0"/>
                <w:numId w:val="5"/>
              </w:numPr>
              <w:ind w:left="313"/>
              <w:jc w:val="both"/>
              <w:rPr>
                <w:sz w:val="24"/>
                <w:szCs w:val="24"/>
              </w:rPr>
            </w:pPr>
            <w:r>
              <w:t>Yükseköğretim Kalite Güvencesi ve Yükseköğretim Kalite Kurulu Yönetmeliği</w:t>
            </w:r>
          </w:p>
          <w:p w:rsidR="005437F6" w:rsidRDefault="005437F6" w:rsidP="005437F6">
            <w:pPr>
              <w:pStyle w:val="ListeParagraf"/>
              <w:numPr>
                <w:ilvl w:val="0"/>
                <w:numId w:val="5"/>
              </w:numPr>
              <w:ind w:left="313"/>
              <w:jc w:val="both"/>
              <w:rPr>
                <w:sz w:val="24"/>
                <w:szCs w:val="24"/>
              </w:rPr>
            </w:pPr>
            <w:r>
              <w:t>Trabzon Üniversitesi Kalite Koordinatörlüğü Yönergesi</w:t>
            </w:r>
          </w:p>
        </w:tc>
      </w:tr>
    </w:tbl>
    <w:p w:rsidR="00A61006" w:rsidRDefault="00A61006"/>
    <w:p w:rsidR="00F36898" w:rsidRDefault="00F36898"/>
    <w:tbl>
      <w:tblPr>
        <w:tblStyle w:val="TabloKlavuzu"/>
        <w:tblW w:w="10201" w:type="dxa"/>
        <w:tblLook w:val="04A0" w:firstRow="1" w:lastRow="0" w:firstColumn="1" w:lastColumn="0" w:noHBand="0" w:noVBand="1"/>
      </w:tblPr>
      <w:tblGrid>
        <w:gridCol w:w="1838"/>
        <w:gridCol w:w="2947"/>
        <w:gridCol w:w="1731"/>
        <w:gridCol w:w="3685"/>
      </w:tblGrid>
      <w:tr w:rsidR="00A61006" w:rsidRPr="003E54D5" w:rsidTr="00A61006">
        <w:trPr>
          <w:trHeight w:val="20"/>
        </w:trPr>
        <w:tc>
          <w:tcPr>
            <w:tcW w:w="1838" w:type="dxa"/>
            <w:vAlign w:val="center"/>
          </w:tcPr>
          <w:p w:rsidR="00A61006" w:rsidRPr="003E54D5" w:rsidRDefault="00A61006" w:rsidP="00913944">
            <w:pPr>
              <w:spacing w:line="276" w:lineRule="auto"/>
              <w:jc w:val="center"/>
              <w:rPr>
                <w:b/>
              </w:rPr>
            </w:pPr>
          </w:p>
        </w:tc>
        <w:tc>
          <w:tcPr>
            <w:tcW w:w="2947" w:type="dxa"/>
            <w:vAlign w:val="center"/>
          </w:tcPr>
          <w:p w:rsidR="00A61006" w:rsidRPr="003E54D5" w:rsidRDefault="00A61006" w:rsidP="00913944">
            <w:pPr>
              <w:spacing w:line="276" w:lineRule="auto"/>
              <w:jc w:val="center"/>
              <w:rPr>
                <w:b/>
              </w:rPr>
            </w:pPr>
            <w:r w:rsidRPr="003E54D5">
              <w:rPr>
                <w:b/>
              </w:rPr>
              <w:t>İlgili Personel</w:t>
            </w:r>
          </w:p>
        </w:tc>
        <w:tc>
          <w:tcPr>
            <w:tcW w:w="1731" w:type="dxa"/>
            <w:vAlign w:val="center"/>
          </w:tcPr>
          <w:p w:rsidR="00A61006" w:rsidRPr="003E54D5" w:rsidRDefault="00A61006" w:rsidP="00913944">
            <w:pPr>
              <w:spacing w:line="276" w:lineRule="auto"/>
              <w:jc w:val="center"/>
              <w:rPr>
                <w:b/>
              </w:rPr>
            </w:pPr>
          </w:p>
        </w:tc>
        <w:tc>
          <w:tcPr>
            <w:tcW w:w="3685" w:type="dxa"/>
            <w:vAlign w:val="center"/>
          </w:tcPr>
          <w:p w:rsidR="00A61006" w:rsidRPr="003E54D5" w:rsidRDefault="00A61006" w:rsidP="00913944">
            <w:pPr>
              <w:spacing w:line="276" w:lineRule="auto"/>
              <w:jc w:val="center"/>
              <w:rPr>
                <w:b/>
              </w:rPr>
            </w:pPr>
            <w:r w:rsidRPr="003E54D5">
              <w:rPr>
                <w:b/>
              </w:rPr>
              <w:t>Birim Yöneticisi</w:t>
            </w:r>
          </w:p>
        </w:tc>
      </w:tr>
      <w:tr w:rsidR="00A61006" w:rsidRPr="003E54D5" w:rsidTr="00A61006">
        <w:trPr>
          <w:trHeight w:val="20"/>
        </w:trPr>
        <w:tc>
          <w:tcPr>
            <w:tcW w:w="1838" w:type="dxa"/>
            <w:vAlign w:val="center"/>
          </w:tcPr>
          <w:p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rsidR="00A61006" w:rsidRPr="003E54D5" w:rsidRDefault="00A61006" w:rsidP="00913944">
            <w:pPr>
              <w:spacing w:line="276" w:lineRule="auto"/>
              <w:jc w:val="center"/>
              <w:rPr>
                <w:b/>
                <w:sz w:val="20"/>
                <w:szCs w:val="20"/>
              </w:rPr>
            </w:pPr>
          </w:p>
        </w:tc>
        <w:tc>
          <w:tcPr>
            <w:tcW w:w="1731" w:type="dxa"/>
            <w:vAlign w:val="center"/>
          </w:tcPr>
          <w:p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rsidR="00A61006" w:rsidRPr="003E54D5" w:rsidRDefault="00A61006" w:rsidP="00913944">
            <w:pPr>
              <w:spacing w:line="276" w:lineRule="auto"/>
              <w:jc w:val="center"/>
              <w:rPr>
                <w:b/>
                <w:sz w:val="20"/>
                <w:szCs w:val="20"/>
              </w:rPr>
            </w:pPr>
          </w:p>
        </w:tc>
      </w:tr>
      <w:tr w:rsidR="00A61006" w:rsidRPr="003E54D5" w:rsidTr="00A61006">
        <w:trPr>
          <w:trHeight w:val="20"/>
        </w:trPr>
        <w:tc>
          <w:tcPr>
            <w:tcW w:w="1838" w:type="dxa"/>
            <w:vAlign w:val="center"/>
          </w:tcPr>
          <w:p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rsidR="00A61006" w:rsidRPr="003E54D5" w:rsidRDefault="00A61006" w:rsidP="00913944">
            <w:pPr>
              <w:spacing w:line="276" w:lineRule="auto"/>
              <w:jc w:val="center"/>
              <w:rPr>
                <w:b/>
                <w:sz w:val="20"/>
                <w:szCs w:val="20"/>
              </w:rPr>
            </w:pPr>
          </w:p>
        </w:tc>
        <w:tc>
          <w:tcPr>
            <w:tcW w:w="1731" w:type="dxa"/>
            <w:vAlign w:val="center"/>
          </w:tcPr>
          <w:p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rsidR="00A61006" w:rsidRPr="003E54D5" w:rsidRDefault="00A61006" w:rsidP="00913944">
            <w:pPr>
              <w:spacing w:line="276" w:lineRule="auto"/>
              <w:jc w:val="center"/>
              <w:rPr>
                <w:b/>
                <w:sz w:val="20"/>
                <w:szCs w:val="20"/>
              </w:rPr>
            </w:pPr>
          </w:p>
        </w:tc>
      </w:tr>
      <w:tr w:rsidR="00A61006" w:rsidRPr="003E54D5" w:rsidTr="00A61006">
        <w:trPr>
          <w:trHeight w:val="20"/>
        </w:trPr>
        <w:tc>
          <w:tcPr>
            <w:tcW w:w="1838" w:type="dxa"/>
            <w:vAlign w:val="center"/>
          </w:tcPr>
          <w:p w:rsidR="00A61006" w:rsidRPr="003E54D5" w:rsidRDefault="00A61006" w:rsidP="00913944">
            <w:pPr>
              <w:spacing w:line="276" w:lineRule="auto"/>
              <w:jc w:val="right"/>
              <w:rPr>
                <w:b/>
                <w:sz w:val="20"/>
                <w:szCs w:val="20"/>
              </w:rPr>
            </w:pPr>
            <w:r w:rsidRPr="003E54D5">
              <w:rPr>
                <w:b/>
                <w:sz w:val="20"/>
                <w:szCs w:val="20"/>
              </w:rPr>
              <w:t>İmza</w:t>
            </w:r>
          </w:p>
        </w:tc>
        <w:tc>
          <w:tcPr>
            <w:tcW w:w="2947" w:type="dxa"/>
            <w:vAlign w:val="center"/>
          </w:tcPr>
          <w:p w:rsidR="00A61006" w:rsidRPr="003E54D5" w:rsidRDefault="00A61006" w:rsidP="00913944">
            <w:pPr>
              <w:spacing w:line="276" w:lineRule="auto"/>
              <w:jc w:val="center"/>
              <w:rPr>
                <w:b/>
                <w:sz w:val="20"/>
                <w:szCs w:val="20"/>
              </w:rPr>
            </w:pPr>
          </w:p>
        </w:tc>
        <w:tc>
          <w:tcPr>
            <w:tcW w:w="1731" w:type="dxa"/>
            <w:vAlign w:val="center"/>
          </w:tcPr>
          <w:p w:rsidR="00A61006" w:rsidRPr="003E54D5" w:rsidRDefault="00A61006" w:rsidP="00913944">
            <w:pPr>
              <w:spacing w:line="276" w:lineRule="auto"/>
              <w:jc w:val="right"/>
              <w:rPr>
                <w:b/>
                <w:sz w:val="20"/>
                <w:szCs w:val="20"/>
              </w:rPr>
            </w:pPr>
            <w:r w:rsidRPr="003E54D5">
              <w:rPr>
                <w:b/>
                <w:sz w:val="20"/>
                <w:szCs w:val="20"/>
              </w:rPr>
              <w:t>İmza</w:t>
            </w:r>
          </w:p>
        </w:tc>
        <w:tc>
          <w:tcPr>
            <w:tcW w:w="3685" w:type="dxa"/>
            <w:vAlign w:val="center"/>
          </w:tcPr>
          <w:p w:rsidR="00A61006" w:rsidRPr="003E54D5" w:rsidRDefault="00A61006" w:rsidP="00913944">
            <w:pPr>
              <w:spacing w:line="276" w:lineRule="auto"/>
              <w:jc w:val="center"/>
              <w:rPr>
                <w:b/>
                <w:sz w:val="20"/>
                <w:szCs w:val="20"/>
              </w:rPr>
            </w:pPr>
          </w:p>
        </w:tc>
      </w:tr>
    </w:tbl>
    <w:p w:rsidR="00A61006" w:rsidRDefault="00A61006" w:rsidP="00A61006"/>
    <w:sectPr w:rsidR="00A61006" w:rsidSect="00A61006">
      <w:headerReference w:type="even" r:id="rId8"/>
      <w:headerReference w:type="default" r:id="rId9"/>
      <w:footerReference w:type="even" r:id="rId10"/>
      <w:footerReference w:type="default" r:id="rId11"/>
      <w:headerReference w:type="first" r:id="rId12"/>
      <w:footerReference w:type="first" r:id="rId13"/>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5E8" w:rsidRDefault="003355E8" w:rsidP="00BD3F84">
      <w:pPr>
        <w:spacing w:after="0" w:line="240" w:lineRule="auto"/>
      </w:pPr>
      <w:r>
        <w:separator/>
      </w:r>
    </w:p>
  </w:endnote>
  <w:endnote w:type="continuationSeparator" w:id="0">
    <w:p w:rsidR="003355E8" w:rsidRDefault="003355E8"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DB" w:rsidRDefault="00F175D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DzTablo4"/>
      <w:tblW w:w="9351" w:type="dxa"/>
      <w:tblLook w:val="04A0" w:firstRow="1" w:lastRow="0" w:firstColumn="1" w:lastColumn="0" w:noHBand="0" w:noVBand="1"/>
    </w:tblPr>
    <w:tblGrid>
      <w:gridCol w:w="4531"/>
      <w:gridCol w:w="4820"/>
    </w:tblGrid>
    <w:tr w:rsidR="00F0546F" w:rsidTr="00F0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F0546F" w:rsidRDefault="00F0546F" w:rsidP="00F0546F">
          <w:pPr>
            <w:pStyle w:val="AltBilgi"/>
            <w:jc w:val="center"/>
          </w:pPr>
          <w:r>
            <w:t>HAZIRLAYAN</w:t>
          </w:r>
        </w:p>
      </w:tc>
      <w:tc>
        <w:tcPr>
          <w:tcW w:w="4820" w:type="dxa"/>
        </w:tcPr>
        <w:p w:rsidR="00F0546F" w:rsidRDefault="00F0546F" w:rsidP="00F0546F">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F0546F" w:rsidTr="00F0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F0546F" w:rsidRDefault="00F0546F" w:rsidP="00F0546F">
          <w:pPr>
            <w:pStyle w:val="AltBilgi"/>
            <w:tabs>
              <w:tab w:val="center" w:pos="2157"/>
              <w:tab w:val="left" w:pos="3015"/>
            </w:tabs>
          </w:pPr>
          <w:r>
            <w:tab/>
            <w:t>…/</w:t>
          </w:r>
          <w:proofErr w:type="gramStart"/>
          <w:r>
            <w:t>….</w:t>
          </w:r>
          <w:proofErr w:type="gramEnd"/>
          <w:r>
            <w:t>/……</w:t>
          </w:r>
          <w:r>
            <w:tab/>
          </w:r>
        </w:p>
      </w:tc>
      <w:tc>
        <w:tcPr>
          <w:tcW w:w="4820" w:type="dxa"/>
        </w:tcPr>
        <w:p w:rsidR="00F0546F" w:rsidRDefault="00F0546F" w:rsidP="00F0546F">
          <w:pPr>
            <w:pStyle w:val="AltBilgi"/>
            <w:jc w:val="center"/>
            <w:cnfStyle w:val="000000100000" w:firstRow="0" w:lastRow="0" w:firstColumn="0" w:lastColumn="0" w:oddVBand="0" w:evenVBand="0" w:oddHBand="1" w:evenHBand="0" w:firstRowFirstColumn="0" w:firstRowLastColumn="0" w:lastRowFirstColumn="0" w:lastRowLastColumn="0"/>
          </w:pPr>
          <w:r>
            <w:t>…/</w:t>
          </w:r>
          <w:proofErr w:type="gramStart"/>
          <w:r>
            <w:t>….</w:t>
          </w:r>
          <w:proofErr w:type="gramEnd"/>
          <w:r>
            <w:t>/……</w:t>
          </w:r>
        </w:p>
      </w:tc>
    </w:tr>
    <w:tr w:rsidR="00F0546F" w:rsidTr="00F0546F">
      <w:tc>
        <w:tcPr>
          <w:cnfStyle w:val="001000000000" w:firstRow="0" w:lastRow="0" w:firstColumn="1" w:lastColumn="0" w:oddVBand="0" w:evenVBand="0" w:oddHBand="0" w:evenHBand="0" w:firstRowFirstColumn="0" w:firstRowLastColumn="0" w:lastRowFirstColumn="0" w:lastRowLastColumn="0"/>
          <w:tcW w:w="4531" w:type="dxa"/>
        </w:tcPr>
        <w:p w:rsidR="00F0546F" w:rsidRDefault="00F0546F" w:rsidP="007401AE">
          <w:pPr>
            <w:pStyle w:val="AltBilgi"/>
          </w:pPr>
        </w:p>
      </w:tc>
      <w:tc>
        <w:tcPr>
          <w:tcW w:w="4820" w:type="dxa"/>
        </w:tcPr>
        <w:p w:rsidR="00F0546F" w:rsidRPr="00F0546F" w:rsidRDefault="00F0546F" w:rsidP="00F0546F">
          <w:pPr>
            <w:pStyle w:val="AltBilgi"/>
            <w:jc w:val="center"/>
            <w:cnfStyle w:val="000000000000" w:firstRow="0" w:lastRow="0" w:firstColumn="0" w:lastColumn="0" w:oddVBand="0" w:evenVBand="0" w:oddHBand="0" w:evenHBand="0" w:firstRowFirstColumn="0" w:firstRowLastColumn="0" w:lastRowFirstColumn="0" w:lastRowLastColumn="0"/>
            <w:rPr>
              <w:b/>
            </w:rPr>
          </w:pPr>
        </w:p>
      </w:tc>
    </w:tr>
    <w:tr w:rsidR="00F0546F" w:rsidTr="00F0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F0546F" w:rsidRDefault="00F0546F" w:rsidP="00F0546F">
          <w:pPr>
            <w:pStyle w:val="AltBilgi"/>
            <w:jc w:val="center"/>
          </w:pPr>
          <w:r>
            <w:t>İMZA</w:t>
          </w:r>
        </w:p>
      </w:tc>
      <w:tc>
        <w:tcPr>
          <w:tcW w:w="4820" w:type="dxa"/>
        </w:tcPr>
        <w:p w:rsidR="00F0546F" w:rsidRPr="00F0546F" w:rsidRDefault="00F0546F" w:rsidP="00F0546F">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rsidR="00F0546F" w:rsidRDefault="00F054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DB" w:rsidRDefault="00F175D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E8" w:rsidRDefault="003355E8" w:rsidP="00BD3F84">
      <w:pPr>
        <w:spacing w:after="0" w:line="240" w:lineRule="auto"/>
      </w:pPr>
      <w:r>
        <w:separator/>
      </w:r>
    </w:p>
  </w:footnote>
  <w:footnote w:type="continuationSeparator" w:id="0">
    <w:p w:rsidR="003355E8" w:rsidRDefault="003355E8"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DB" w:rsidRDefault="00F175D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rsidTr="00A61006">
      <w:trPr>
        <w:trHeight w:val="20"/>
      </w:trPr>
      <w:tc>
        <w:tcPr>
          <w:tcW w:w="1224" w:type="dxa"/>
          <w:vMerge w:val="restart"/>
          <w:shd w:val="clear" w:color="auto" w:fill="auto"/>
          <w:noWrap/>
          <w:vAlign w:val="center"/>
          <w:hideMark/>
        </w:tcPr>
        <w:p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536500EB" wp14:editId="64E11B67">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shd w:val="clear" w:color="auto" w:fill="auto"/>
          <w:noWrap/>
          <w:vAlign w:val="center"/>
          <w:hideMark/>
        </w:tcPr>
        <w:p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F36898"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16.09.2024</w:t>
          </w: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F175DB" w:rsidP="00F175D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02</w:t>
          </w:r>
          <w:r w:rsidR="00F36898">
            <w:rPr>
              <w:rFonts w:ascii="Times New Roman" w:eastAsia="Times New Roman" w:hAnsi="Times New Roman" w:cs="Times New Roman"/>
              <w:b/>
              <w:bCs/>
              <w:color w:val="000000"/>
              <w:sz w:val="20"/>
              <w:szCs w:val="20"/>
              <w:lang w:eastAsia="tr-TR"/>
            </w:rPr>
            <w:t>.0</w:t>
          </w:r>
          <w:r>
            <w:rPr>
              <w:rFonts w:ascii="Times New Roman" w:eastAsia="Times New Roman" w:hAnsi="Times New Roman" w:cs="Times New Roman"/>
              <w:b/>
              <w:bCs/>
              <w:color w:val="000000"/>
              <w:sz w:val="20"/>
              <w:szCs w:val="20"/>
              <w:lang w:eastAsia="tr-TR"/>
            </w:rPr>
            <w:t>2</w:t>
          </w:r>
          <w:r w:rsidR="00F36898">
            <w:rPr>
              <w:rFonts w:ascii="Times New Roman" w:eastAsia="Times New Roman" w:hAnsi="Times New Roman" w:cs="Times New Roman"/>
              <w:b/>
              <w:bCs/>
              <w:color w:val="000000"/>
              <w:sz w:val="20"/>
              <w:szCs w:val="20"/>
              <w:lang w:eastAsia="tr-TR"/>
            </w:rPr>
            <w:t>.202</w:t>
          </w:r>
          <w:r>
            <w:rPr>
              <w:rFonts w:ascii="Times New Roman" w:eastAsia="Times New Roman" w:hAnsi="Times New Roman" w:cs="Times New Roman"/>
              <w:b/>
              <w:bCs/>
              <w:color w:val="000000"/>
              <w:sz w:val="20"/>
              <w:szCs w:val="20"/>
              <w:lang w:eastAsia="tr-TR"/>
            </w:rPr>
            <w:t>6</w:t>
          </w: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F175DB" w:rsidP="00F36898">
          <w:pPr>
            <w:spacing w:after="0" w:line="240" w:lineRule="auto"/>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r>
    <w:tr w:rsidR="00BD3F84" w:rsidRPr="00C311D6" w:rsidTr="00A61006">
      <w:trPr>
        <w:trHeight w:val="20"/>
      </w:trPr>
      <w:tc>
        <w:tcPr>
          <w:tcW w:w="1224" w:type="dxa"/>
          <w:vMerge/>
          <w:vAlign w:val="center"/>
          <w:hideMark/>
        </w:tcPr>
        <w:p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BD3F84" w:rsidRPr="008D50BA" w:rsidRDefault="00F175DB" w:rsidP="00F36898">
          <w:pPr>
            <w:spacing w:after="0" w:line="240" w:lineRule="auto"/>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bookmarkStart w:id="0" w:name="_GoBack"/>
          <w:bookmarkEnd w:id="0"/>
        </w:p>
      </w:tc>
    </w:tr>
  </w:tbl>
  <w:p w:rsidR="00BD3F84" w:rsidRDefault="00BD3F84" w:rsidP="00A6100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DB" w:rsidRDefault="00F175D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D4CCE"/>
    <w:multiLevelType w:val="hybridMultilevel"/>
    <w:tmpl w:val="9C0E325E"/>
    <w:lvl w:ilvl="0" w:tplc="041F0011">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D136C4"/>
    <w:multiLevelType w:val="hybridMultilevel"/>
    <w:tmpl w:val="69EAB4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AA7442"/>
    <w:multiLevelType w:val="hybridMultilevel"/>
    <w:tmpl w:val="3F5AAC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84"/>
    <w:rsid w:val="00102F0E"/>
    <w:rsid w:val="00197F91"/>
    <w:rsid w:val="001B4480"/>
    <w:rsid w:val="001C15E4"/>
    <w:rsid w:val="001D7B32"/>
    <w:rsid w:val="001E288E"/>
    <w:rsid w:val="00286AFB"/>
    <w:rsid w:val="003355E8"/>
    <w:rsid w:val="003B5A8A"/>
    <w:rsid w:val="005437F6"/>
    <w:rsid w:val="006050B6"/>
    <w:rsid w:val="006B1381"/>
    <w:rsid w:val="007401AE"/>
    <w:rsid w:val="00957900"/>
    <w:rsid w:val="009C10F5"/>
    <w:rsid w:val="00A01DE8"/>
    <w:rsid w:val="00A61006"/>
    <w:rsid w:val="00A61A71"/>
    <w:rsid w:val="00B16670"/>
    <w:rsid w:val="00B76C45"/>
    <w:rsid w:val="00B910EC"/>
    <w:rsid w:val="00BC084F"/>
    <w:rsid w:val="00BD3F84"/>
    <w:rsid w:val="00C87347"/>
    <w:rsid w:val="00CE570F"/>
    <w:rsid w:val="00D13975"/>
    <w:rsid w:val="00E02603"/>
    <w:rsid w:val="00E66350"/>
    <w:rsid w:val="00F0546F"/>
    <w:rsid w:val="00F175DB"/>
    <w:rsid w:val="00F36898"/>
    <w:rsid w:val="00FD5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B15EA"/>
  <w15:chartTrackingRefBased/>
  <w15:docId w15:val="{EB817123-245B-40A6-90CE-00C8897D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styleId="DzTablo4">
    <w:name w:val="Plain Table 4"/>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971F-D794-40F9-894B-71787B4E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526</Words>
  <Characters>2999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Trabzon</dc:creator>
  <cp:keywords/>
  <dc:description/>
  <cp:lastModifiedBy>PC</cp:lastModifiedBy>
  <cp:revision>6</cp:revision>
  <dcterms:created xsi:type="dcterms:W3CDTF">2026-02-02T08:10:00Z</dcterms:created>
  <dcterms:modified xsi:type="dcterms:W3CDTF">2026-02-17T06:17:00Z</dcterms:modified>
</cp:coreProperties>
</file>